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7169" w14:textId="3FD7832D" w:rsidR="0036718C" w:rsidRDefault="00D60C80" w:rsidP="0036718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Anesthesia</w:t>
      </w:r>
      <w:r w:rsidR="00C55641">
        <w:rPr>
          <w:b/>
          <w:u w:val="single"/>
        </w:rPr>
        <w:t xml:space="preserve"> Tips for </w:t>
      </w:r>
      <w:r w:rsidR="0036718C">
        <w:rPr>
          <w:b/>
          <w:u w:val="single"/>
        </w:rPr>
        <w:t>Brachytherapy</w:t>
      </w:r>
    </w:p>
    <w:p w14:paraId="3BB375E1" w14:textId="77777777" w:rsidR="0036718C" w:rsidRDefault="0036718C" w:rsidP="0036718C">
      <w:pPr>
        <w:jc w:val="center"/>
      </w:pPr>
    </w:p>
    <w:p w14:paraId="6EBE1410" w14:textId="77777777" w:rsidR="0036718C" w:rsidRDefault="0036718C" w:rsidP="0036718C">
      <w:r>
        <w:t xml:space="preserve">At Stanford University Medical Center, brachytherapy is performed in the basement of the Ambulatory Surgery Center (ASC), High Dose Radiation (HDR) Suite </w:t>
      </w:r>
      <w:r w:rsidR="00C55641">
        <w:t xml:space="preserve">CC-G473 A, </w:t>
      </w:r>
      <w:r w:rsidRPr="00C55641">
        <w:t>650-725-4371</w:t>
      </w:r>
      <w:r>
        <w:t>.  Anesthesia is needed for treatments of gynecologic cancers in women and prostate cancer in men.</w:t>
      </w:r>
    </w:p>
    <w:p w14:paraId="0D14AAD8" w14:textId="77777777" w:rsidR="0036718C" w:rsidRDefault="0036718C" w:rsidP="0036718C"/>
    <w:p w14:paraId="6CEACBDA" w14:textId="77777777" w:rsidR="0036718C" w:rsidRDefault="0036718C" w:rsidP="0036718C">
      <w:r>
        <w:rPr>
          <w:u w:val="single"/>
        </w:rPr>
        <w:t>Overall tips:</w:t>
      </w:r>
    </w:p>
    <w:p w14:paraId="069B4A8F" w14:textId="77777777" w:rsidR="0036718C" w:rsidRDefault="0036718C" w:rsidP="0036718C">
      <w:pPr>
        <w:numPr>
          <w:ilvl w:val="0"/>
          <w:numId w:val="1"/>
        </w:numPr>
        <w:contextualSpacing/>
      </w:pPr>
      <w:r>
        <w:t>Patients start in the ASC pre-op and return to the ASC PACU when done.</w:t>
      </w:r>
    </w:p>
    <w:p w14:paraId="0E87F3D8" w14:textId="77777777" w:rsidR="0036718C" w:rsidRDefault="0036718C" w:rsidP="0036718C">
      <w:pPr>
        <w:numPr>
          <w:ilvl w:val="0"/>
          <w:numId w:val="1"/>
        </w:numPr>
        <w:contextualSpacing/>
      </w:pPr>
      <w:r>
        <w:t>The brachytherapy suite will be set up by the anesthesia techs.  There is no N2O.</w:t>
      </w:r>
    </w:p>
    <w:p w14:paraId="10A2592C" w14:textId="77777777" w:rsidR="0036718C" w:rsidRDefault="0036718C" w:rsidP="0036718C">
      <w:pPr>
        <w:numPr>
          <w:ilvl w:val="0"/>
          <w:numId w:val="1"/>
        </w:numPr>
        <w:contextualSpacing/>
      </w:pPr>
      <w:r>
        <w:t xml:space="preserve">The anesthesia machine </w:t>
      </w:r>
      <w:r w:rsidR="00C55641">
        <w:t xml:space="preserve">currently </w:t>
      </w:r>
      <w:r>
        <w:t>does not have a “device number”</w:t>
      </w:r>
      <w:proofErr w:type="gramStart"/>
      <w:r>
        <w:t>,</w:t>
      </w:r>
      <w:proofErr w:type="gramEnd"/>
      <w:r>
        <w:t xml:space="preserve"> therefore it does not communicate with Epic.  You can manually enter vital signs or paper chart.</w:t>
      </w:r>
    </w:p>
    <w:p w14:paraId="3F43AD33" w14:textId="77777777" w:rsidR="0036718C" w:rsidRDefault="0036718C" w:rsidP="0036718C">
      <w:pPr>
        <w:numPr>
          <w:ilvl w:val="0"/>
          <w:numId w:val="1"/>
        </w:numPr>
        <w:contextualSpacing/>
      </w:pPr>
      <w:r>
        <w:t xml:space="preserve">The Pyxis has </w:t>
      </w:r>
      <w:proofErr w:type="gramStart"/>
      <w:r>
        <w:t>narcotic</w:t>
      </w:r>
      <w:r w:rsidR="00C55641">
        <w:t>s,</w:t>
      </w:r>
      <w:proofErr w:type="gramEnd"/>
      <w:r w:rsidR="00C55641">
        <w:t xml:space="preserve"> however </w:t>
      </w:r>
      <w:r w:rsidR="00134294">
        <w:t xml:space="preserve">currently there are </w:t>
      </w:r>
      <w:r w:rsidR="00C55641">
        <w:t>no local anes</w:t>
      </w:r>
      <w:r w:rsidR="00134294">
        <w:t xml:space="preserve">thetics for </w:t>
      </w:r>
      <w:proofErr w:type="spellStart"/>
      <w:r w:rsidR="00134294">
        <w:t>neuraxial</w:t>
      </w:r>
      <w:proofErr w:type="spellEnd"/>
      <w:r w:rsidR="00134294">
        <w:t>.</w:t>
      </w:r>
    </w:p>
    <w:p w14:paraId="22584A8E" w14:textId="77777777" w:rsidR="00C55641" w:rsidRDefault="00C55641" w:rsidP="0036718C">
      <w:pPr>
        <w:numPr>
          <w:ilvl w:val="0"/>
          <w:numId w:val="1"/>
        </w:numPr>
        <w:contextualSpacing/>
      </w:pPr>
      <w:r>
        <w:t xml:space="preserve">Radiation Therapists do </w:t>
      </w:r>
      <w:r w:rsidRPr="00134294">
        <w:t>not</w:t>
      </w:r>
      <w:r>
        <w:t xml:space="preserve"> assist Anesthesi</w:t>
      </w:r>
      <w:r w:rsidR="00134294">
        <w:t>ologists with procedures</w:t>
      </w:r>
      <w:r>
        <w:t>.</w:t>
      </w:r>
    </w:p>
    <w:p w14:paraId="3030F8F0" w14:textId="77777777" w:rsidR="0036718C" w:rsidRDefault="0036718C" w:rsidP="0036718C"/>
    <w:p w14:paraId="61CAD060" w14:textId="77777777" w:rsidR="0036718C" w:rsidRPr="00134294" w:rsidRDefault="0036718C" w:rsidP="0036718C">
      <w:pPr>
        <w:rPr>
          <w:u w:val="single"/>
        </w:rPr>
      </w:pPr>
      <w:r>
        <w:rPr>
          <w:u w:val="single"/>
        </w:rPr>
        <w:t>Gynecologic Brachytherapy:</w:t>
      </w:r>
      <w:r w:rsidR="00134294">
        <w:rPr>
          <w:u w:val="single"/>
        </w:rPr>
        <w:t xml:space="preserve"> </w:t>
      </w:r>
      <w:r w:rsidR="00134294">
        <w:t xml:space="preserve"> </w:t>
      </w:r>
      <w:r>
        <w:t>The 2 brachytherapy approaches are “Tandem and Ovoid” and “Interstitial”.  When anesthesia is req</w:t>
      </w:r>
      <w:r w:rsidR="00C55641">
        <w:t>uested, the anticipation is for</w:t>
      </w:r>
      <w:r>
        <w:t xml:space="preserve"> a </w:t>
      </w:r>
      <w:proofErr w:type="spellStart"/>
      <w:r w:rsidR="00C55641">
        <w:t>neuraxial</w:t>
      </w:r>
      <w:proofErr w:type="spellEnd"/>
      <w:r w:rsidR="00C55641">
        <w:t xml:space="preserve"> anesthetic</w:t>
      </w:r>
      <w:r>
        <w:t>.</w:t>
      </w:r>
    </w:p>
    <w:p w14:paraId="3CA8CDC3" w14:textId="77777777" w:rsidR="0036718C" w:rsidRDefault="00134294" w:rsidP="0036718C">
      <w:r>
        <w:rPr>
          <w:b/>
        </w:rPr>
        <w:t xml:space="preserve">- </w:t>
      </w:r>
      <w:r w:rsidR="0036718C">
        <w:rPr>
          <w:b/>
        </w:rPr>
        <w:t>Tandem and Ovoid</w:t>
      </w:r>
      <w:r w:rsidR="0036718C">
        <w:t xml:space="preserve"> therapy is used for cervical cancer.  The Tandem </w:t>
      </w:r>
      <w:r w:rsidR="00C55641">
        <w:t>is a metal tube</w:t>
      </w:r>
      <w:r w:rsidR="0036718C">
        <w:t xml:space="preserve"> and the Ovoid are round applicators that sit near the cervix.  This is usually an </w:t>
      </w:r>
      <w:r w:rsidR="0036718C">
        <w:rPr>
          <w:u w:val="single"/>
        </w:rPr>
        <w:t xml:space="preserve">outpatient </w:t>
      </w:r>
      <w:r w:rsidR="0036718C">
        <w:t xml:space="preserve">procedure and usually does </w:t>
      </w:r>
      <w:r w:rsidR="0036718C">
        <w:rPr>
          <w:u w:val="single"/>
        </w:rPr>
        <w:t>not</w:t>
      </w:r>
      <w:r w:rsidR="0036718C">
        <w:t xml:space="preserve"> require anesthesia.</w:t>
      </w:r>
    </w:p>
    <w:p w14:paraId="32EA9858" w14:textId="77777777" w:rsidR="00134294" w:rsidRDefault="0036718C" w:rsidP="0036718C">
      <w:pPr>
        <w:numPr>
          <w:ilvl w:val="0"/>
          <w:numId w:val="2"/>
        </w:numPr>
        <w:contextualSpacing/>
      </w:pPr>
      <w:r>
        <w:t xml:space="preserve">The Tandem and Ovoid are placed in the </w:t>
      </w:r>
      <w:r w:rsidR="00C55641">
        <w:t>HDR</w:t>
      </w:r>
      <w:r>
        <w:t xml:space="preserve"> suite.  When anesthesia is requested, it is because the patient cannot tolerate a speculum </w:t>
      </w:r>
      <w:proofErr w:type="gramStart"/>
      <w:r>
        <w:t>e</w:t>
      </w:r>
      <w:r w:rsidR="00C55641">
        <w:t>xam,</w:t>
      </w:r>
      <w:proofErr w:type="gramEnd"/>
      <w:r w:rsidR="00C55641">
        <w:t xml:space="preserve"> therefore </w:t>
      </w:r>
      <w:proofErr w:type="spellStart"/>
      <w:r w:rsidR="00C55641">
        <w:t>neuraxial</w:t>
      </w:r>
      <w:proofErr w:type="spellEnd"/>
      <w:r w:rsidR="00C55641">
        <w:t xml:space="preserve"> anesthesia is need</w:t>
      </w:r>
      <w:r>
        <w:t>ed</w:t>
      </w:r>
      <w:r w:rsidR="00C55641">
        <w:t xml:space="preserve"> for both placement and removal of the T&amp;O</w:t>
      </w:r>
      <w:r>
        <w:t xml:space="preserve">.  </w:t>
      </w:r>
    </w:p>
    <w:p w14:paraId="6CE32E06" w14:textId="77777777" w:rsidR="0036718C" w:rsidRDefault="0036718C" w:rsidP="0036718C">
      <w:pPr>
        <w:numPr>
          <w:ilvl w:val="0"/>
          <w:numId w:val="2"/>
        </w:numPr>
        <w:contextualSpacing/>
      </w:pPr>
      <w:r>
        <w:t>Immediately following placement, a CT scan is performed en route to the ASC PACU.</w:t>
      </w:r>
    </w:p>
    <w:p w14:paraId="62699603" w14:textId="77777777" w:rsidR="0036718C" w:rsidRDefault="0036718C" w:rsidP="0036718C">
      <w:pPr>
        <w:numPr>
          <w:ilvl w:val="0"/>
          <w:numId w:val="2"/>
        </w:numPr>
        <w:contextualSpacing/>
      </w:pPr>
      <w:r>
        <w:t>The patient will remain in the ASC PACU for 1-2 hours  (supine and flat) while</w:t>
      </w:r>
      <w:r w:rsidR="00C55641">
        <w:t xml:space="preserve"> the treatment is planned.  Then she will return to the HDR Suite for a 5-10 minute treatment, after which</w:t>
      </w:r>
      <w:r>
        <w:t xml:space="preserve"> the applicator and epidural are pulled.</w:t>
      </w:r>
    </w:p>
    <w:p w14:paraId="07ACD86B" w14:textId="77777777" w:rsidR="0036718C" w:rsidRDefault="00134294" w:rsidP="0036718C">
      <w:r>
        <w:rPr>
          <w:b/>
        </w:rPr>
        <w:t xml:space="preserve">- </w:t>
      </w:r>
      <w:r w:rsidR="0036718C">
        <w:rPr>
          <w:b/>
        </w:rPr>
        <w:t>Interstitial</w:t>
      </w:r>
      <w:r w:rsidR="0036718C">
        <w:t xml:space="preserve"> therapy is for more advanced gynecologic cancers.  Larg</w:t>
      </w:r>
      <w:r w:rsidR="00C55641">
        <w:t>e needles are used which allow</w:t>
      </w:r>
      <w:r w:rsidR="0036718C">
        <w:t xml:space="preserve"> for radiation to be delivered to a wider area.  This is an </w:t>
      </w:r>
      <w:r w:rsidR="0036718C">
        <w:rPr>
          <w:u w:val="single"/>
        </w:rPr>
        <w:t>inpatient</w:t>
      </w:r>
      <w:r w:rsidR="0036718C">
        <w:t xml:space="preserve"> therapy with </w:t>
      </w:r>
      <w:r w:rsidR="0036718C">
        <w:tab/>
        <w:t xml:space="preserve">two treatments per day over 3 days.  During their stay, the </w:t>
      </w:r>
      <w:r w:rsidR="00C55641">
        <w:t xml:space="preserve">patient must remain supine and </w:t>
      </w:r>
      <w:r w:rsidR="0036718C">
        <w:t>flat.</w:t>
      </w:r>
    </w:p>
    <w:p w14:paraId="0CF746DC" w14:textId="77777777" w:rsidR="0036718C" w:rsidRDefault="0036718C" w:rsidP="0036718C">
      <w:pPr>
        <w:numPr>
          <w:ilvl w:val="0"/>
          <w:numId w:val="3"/>
        </w:numPr>
        <w:contextualSpacing/>
      </w:pPr>
      <w:r>
        <w:t xml:space="preserve">The needles are placed in the operating </w:t>
      </w:r>
      <w:proofErr w:type="gramStart"/>
      <w:r>
        <w:t>room</w:t>
      </w:r>
      <w:proofErr w:type="gramEnd"/>
      <w:r>
        <w:t xml:space="preserve"> as this is a s</w:t>
      </w:r>
      <w:r w:rsidR="00C55641">
        <w:t>terile procedure.  A</w:t>
      </w:r>
      <w:r>
        <w:t>n epidural is requested and will remain in place throughout the patient’s stay.</w:t>
      </w:r>
    </w:p>
    <w:p w14:paraId="05660C10" w14:textId="77777777" w:rsidR="00134294" w:rsidRDefault="0036718C" w:rsidP="0036718C">
      <w:pPr>
        <w:numPr>
          <w:ilvl w:val="0"/>
          <w:numId w:val="3"/>
        </w:numPr>
        <w:contextualSpacing/>
      </w:pPr>
      <w:r>
        <w:t xml:space="preserve">After placement, the patient will get a CT scan before returning to the PACU.  </w:t>
      </w:r>
    </w:p>
    <w:p w14:paraId="36E986BF" w14:textId="77777777" w:rsidR="0036718C" w:rsidRDefault="0036718C" w:rsidP="0036718C">
      <w:pPr>
        <w:numPr>
          <w:ilvl w:val="0"/>
          <w:numId w:val="3"/>
        </w:numPr>
        <w:contextualSpacing/>
      </w:pPr>
      <w:r>
        <w:t xml:space="preserve">Because the needles remain in place for three days, an epidural infusion should be started and managed by the Acute Pain </w:t>
      </w:r>
      <w:proofErr w:type="gramStart"/>
      <w:r>
        <w:t>Team</w:t>
      </w:r>
      <w:r w:rsidR="00134294">
        <w:t>,</w:t>
      </w:r>
      <w:proofErr w:type="gramEnd"/>
      <w:r w:rsidR="00134294">
        <w:t xml:space="preserve"> the patient will receive her</w:t>
      </w:r>
      <w:r>
        <w:t xml:space="preserve"> </w:t>
      </w:r>
      <w:r w:rsidR="00C55641">
        <w:t xml:space="preserve">radiation </w:t>
      </w:r>
      <w:r>
        <w:t>treatments without an anesthesiologist at the bedside.</w:t>
      </w:r>
    </w:p>
    <w:p w14:paraId="37E32B6C" w14:textId="77777777" w:rsidR="0036718C" w:rsidRDefault="0036718C" w:rsidP="0036718C"/>
    <w:p w14:paraId="2105A681" w14:textId="77777777" w:rsidR="0036718C" w:rsidRDefault="0036718C" w:rsidP="0036718C">
      <w:r>
        <w:rPr>
          <w:u w:val="single"/>
        </w:rPr>
        <w:t>Prostate Brachytherapy:</w:t>
      </w:r>
      <w:r w:rsidR="00134294">
        <w:t xml:space="preserve">  </w:t>
      </w:r>
      <w:r>
        <w:t xml:space="preserve">This is </w:t>
      </w:r>
      <w:r w:rsidR="00C55641">
        <w:t>performed in the HDR Suite</w:t>
      </w:r>
      <w:r>
        <w:t xml:space="preserve"> under General Anesthesia.</w:t>
      </w:r>
      <w:r w:rsidR="00134294">
        <w:t xml:space="preserve">  This is a two sessions, </w:t>
      </w:r>
      <w:r w:rsidR="00134294">
        <w:rPr>
          <w:u w:val="single"/>
        </w:rPr>
        <w:t>outpatient</w:t>
      </w:r>
      <w:r w:rsidR="00134294">
        <w:t xml:space="preserve"> therapy.</w:t>
      </w:r>
      <w:r>
        <w:t xml:space="preserve"> </w:t>
      </w:r>
    </w:p>
    <w:p w14:paraId="70D1554A" w14:textId="77777777" w:rsidR="0036718C" w:rsidRDefault="0036718C" w:rsidP="0036718C">
      <w:r>
        <w:t>- The patient is placed in lithotomy position and the arms are crossed/secured over the chest.</w:t>
      </w:r>
    </w:p>
    <w:p w14:paraId="29C1DB17" w14:textId="77777777" w:rsidR="0036718C" w:rsidRDefault="0036718C" w:rsidP="0036718C">
      <w:r>
        <w:t>- Under ultrasound guidance, 10-20 needles are carefully placed.  This usually takes 1-2 hours during which the patient must remain completely still or the process may need to start over again.</w:t>
      </w:r>
    </w:p>
    <w:p w14:paraId="0CFEC7B7" w14:textId="77777777" w:rsidR="0036718C" w:rsidRDefault="0036718C" w:rsidP="0036718C">
      <w:r>
        <w:t xml:space="preserve">- Once placed and radiation planned, a treatment of approximately 10 minutes is delivered, then the needles are pulled and the treatment is over.  </w:t>
      </w:r>
    </w:p>
    <w:p w14:paraId="25408076" w14:textId="77777777" w:rsidR="0036718C" w:rsidRDefault="0036718C"/>
    <w:p w14:paraId="368D058F" w14:textId="77777777" w:rsidR="0036718C" w:rsidRDefault="0036718C">
      <w:r>
        <w:t>Contacts:  Dr. Elizabeth Kidd – April Monk RN   408-832-4247</w:t>
      </w:r>
    </w:p>
    <w:p w14:paraId="5B1B1EDB" w14:textId="77777777" w:rsidR="0036718C" w:rsidRDefault="0036718C">
      <w:r>
        <w:t xml:space="preserve">                   </w:t>
      </w:r>
      <w:r w:rsidR="00C55641">
        <w:t xml:space="preserve"> </w:t>
      </w:r>
      <w:r w:rsidR="00134294">
        <w:t xml:space="preserve">Dr. </w:t>
      </w:r>
      <w:r w:rsidRPr="0036718C">
        <w:t xml:space="preserve">Mark Buyyounouski </w:t>
      </w:r>
      <w:r>
        <w:t>– Sharon Chin PA  650-497-</w:t>
      </w:r>
      <w:r w:rsidR="00285D91">
        <w:t>5436 or pager 25368</w:t>
      </w:r>
    </w:p>
    <w:sectPr w:rsidR="0036718C" w:rsidSect="00C556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8F7"/>
    <w:multiLevelType w:val="hybridMultilevel"/>
    <w:tmpl w:val="2EFA9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C7475"/>
    <w:multiLevelType w:val="hybridMultilevel"/>
    <w:tmpl w:val="0F5E0FB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3444EE"/>
    <w:multiLevelType w:val="hybridMultilevel"/>
    <w:tmpl w:val="403E1F8A"/>
    <w:lvl w:ilvl="0" w:tplc="3C7497C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C"/>
    <w:rsid w:val="00031F3E"/>
    <w:rsid w:val="000A3667"/>
    <w:rsid w:val="000C20D5"/>
    <w:rsid w:val="00134294"/>
    <w:rsid w:val="00141EAE"/>
    <w:rsid w:val="001460FC"/>
    <w:rsid w:val="001934C6"/>
    <w:rsid w:val="00195341"/>
    <w:rsid w:val="001976B2"/>
    <w:rsid w:val="001B7068"/>
    <w:rsid w:val="001E10F1"/>
    <w:rsid w:val="001F0806"/>
    <w:rsid w:val="00250FB5"/>
    <w:rsid w:val="0027715A"/>
    <w:rsid w:val="00280584"/>
    <w:rsid w:val="00283541"/>
    <w:rsid w:val="00285D91"/>
    <w:rsid w:val="002B2928"/>
    <w:rsid w:val="002D25E6"/>
    <w:rsid w:val="002E51CC"/>
    <w:rsid w:val="0036718C"/>
    <w:rsid w:val="00417551"/>
    <w:rsid w:val="00425BE6"/>
    <w:rsid w:val="00435F06"/>
    <w:rsid w:val="00445C80"/>
    <w:rsid w:val="00467491"/>
    <w:rsid w:val="00485637"/>
    <w:rsid w:val="00552E1D"/>
    <w:rsid w:val="0055430B"/>
    <w:rsid w:val="00555311"/>
    <w:rsid w:val="00561C46"/>
    <w:rsid w:val="00596195"/>
    <w:rsid w:val="005F343E"/>
    <w:rsid w:val="0069284E"/>
    <w:rsid w:val="006F14CD"/>
    <w:rsid w:val="00715CA2"/>
    <w:rsid w:val="00716605"/>
    <w:rsid w:val="00783D14"/>
    <w:rsid w:val="00814E42"/>
    <w:rsid w:val="00823228"/>
    <w:rsid w:val="00835C30"/>
    <w:rsid w:val="008753C5"/>
    <w:rsid w:val="00884D58"/>
    <w:rsid w:val="008B7CF5"/>
    <w:rsid w:val="008C7F86"/>
    <w:rsid w:val="008D7B15"/>
    <w:rsid w:val="008E10EC"/>
    <w:rsid w:val="008E33A0"/>
    <w:rsid w:val="00977278"/>
    <w:rsid w:val="009836E8"/>
    <w:rsid w:val="009839B4"/>
    <w:rsid w:val="009C5118"/>
    <w:rsid w:val="009E61EF"/>
    <w:rsid w:val="00A001AA"/>
    <w:rsid w:val="00A33DD1"/>
    <w:rsid w:val="00A71E5D"/>
    <w:rsid w:val="00A74464"/>
    <w:rsid w:val="00A9731B"/>
    <w:rsid w:val="00AA451B"/>
    <w:rsid w:val="00AC759B"/>
    <w:rsid w:val="00AD3CFC"/>
    <w:rsid w:val="00AE29E4"/>
    <w:rsid w:val="00B00490"/>
    <w:rsid w:val="00B02095"/>
    <w:rsid w:val="00B36943"/>
    <w:rsid w:val="00BC5D89"/>
    <w:rsid w:val="00BF3BDA"/>
    <w:rsid w:val="00C07725"/>
    <w:rsid w:val="00C4264B"/>
    <w:rsid w:val="00C55641"/>
    <w:rsid w:val="00D25EBC"/>
    <w:rsid w:val="00D54BD1"/>
    <w:rsid w:val="00D60C80"/>
    <w:rsid w:val="00D7525A"/>
    <w:rsid w:val="00DD2E6F"/>
    <w:rsid w:val="00DD5AF8"/>
    <w:rsid w:val="00E124ED"/>
    <w:rsid w:val="00E27B74"/>
    <w:rsid w:val="00E639DF"/>
    <w:rsid w:val="00E70804"/>
    <w:rsid w:val="00EE4FF5"/>
    <w:rsid w:val="00EF56ED"/>
    <w:rsid w:val="00F3589A"/>
    <w:rsid w:val="00F471C2"/>
    <w:rsid w:val="00F770D9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5A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8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8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Monk, April</dc:creator>
  <cp:lastModifiedBy>H L</cp:lastModifiedBy>
  <cp:revision>2</cp:revision>
  <dcterms:created xsi:type="dcterms:W3CDTF">2016-05-22T21:38:00Z</dcterms:created>
  <dcterms:modified xsi:type="dcterms:W3CDTF">2016-05-22T21:38:00Z</dcterms:modified>
</cp:coreProperties>
</file>